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71D16CEA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4902B8" w:rsidRPr="00D85336">
        <w:rPr>
          <w:rFonts w:ascii="Arial" w:hAnsi="Arial" w:cs="Arial"/>
        </w:rPr>
        <w:t>»</w:t>
      </w:r>
      <w:r w:rsidR="004902B8" w:rsidRPr="004902B8">
        <w:rPr>
          <w:rFonts w:ascii="Arial" w:hAnsi="Arial" w:cs="Arial"/>
          <w:b/>
          <w:sz w:val="22"/>
          <w:szCs w:val="22"/>
        </w:rPr>
        <w:t>Izgradnja infrastrukture ob povezovalni cesti med Dobovsko cesti in Prešernovo cesto v Brežicah«</w:t>
      </w:r>
      <w:r w:rsidR="007D3E06" w:rsidRPr="0031441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podajamo naslednji s</w:t>
      </w:r>
      <w:r w:rsidR="005268A8" w:rsidRPr="00901362">
        <w:rPr>
          <w:rFonts w:ascii="Arial" w:hAnsi="Arial" w:cs="Arial"/>
          <w:sz w:val="22"/>
          <w:szCs w:val="22"/>
        </w:rPr>
        <w:t>eznam primerljivih izvedenih del</w:t>
      </w:r>
      <w:r w:rsidR="005268A8">
        <w:rPr>
          <w:rFonts w:ascii="Arial" w:hAnsi="Arial" w:cs="Arial"/>
          <w:sz w:val="22"/>
          <w:szCs w:val="22"/>
        </w:rPr>
        <w:t xml:space="preserve"> - Izgradnja ali</w:t>
      </w:r>
      <w:r w:rsidR="005268A8" w:rsidRPr="00F679C0">
        <w:rPr>
          <w:rFonts w:ascii="Arial" w:hAnsi="Arial" w:cs="Arial"/>
          <w:sz w:val="22"/>
          <w:szCs w:val="22"/>
        </w:rPr>
        <w:t xml:space="preserve"> rekonstrukcija</w:t>
      </w:r>
      <w:r w:rsidR="005268A8">
        <w:rPr>
          <w:rFonts w:ascii="Arial" w:hAnsi="Arial" w:cs="Arial"/>
          <w:sz w:val="22"/>
          <w:szCs w:val="22"/>
        </w:rPr>
        <w:t xml:space="preserve"> ali</w:t>
      </w:r>
      <w:r w:rsidR="005268A8" w:rsidRPr="00F679C0">
        <w:rPr>
          <w:rFonts w:ascii="Arial" w:hAnsi="Arial" w:cs="Arial"/>
          <w:sz w:val="22"/>
          <w:szCs w:val="22"/>
        </w:rPr>
        <w:t xml:space="preserve"> </w:t>
      </w:r>
      <w:r w:rsidR="005268A8">
        <w:rPr>
          <w:rFonts w:ascii="Arial" w:hAnsi="Arial" w:cs="Arial"/>
          <w:sz w:val="22"/>
          <w:szCs w:val="22"/>
        </w:rPr>
        <w:t>modernizacija državnih ali občinskih cest (lokalne ceste in javne poti)</w:t>
      </w:r>
      <w:r w:rsidR="005268A8" w:rsidRPr="00F679C0">
        <w:rPr>
          <w:rFonts w:ascii="Arial" w:hAnsi="Arial" w:cs="Arial"/>
          <w:sz w:val="22"/>
          <w:szCs w:val="22"/>
        </w:rPr>
        <w:t xml:space="preserve"> (točka </w:t>
      </w:r>
      <w:r w:rsidR="005268A8">
        <w:rPr>
          <w:rFonts w:ascii="Arial" w:hAnsi="Arial" w:cs="Arial"/>
          <w:sz w:val="22"/>
          <w:szCs w:val="22"/>
        </w:rPr>
        <w:t>2</w:t>
      </w:r>
      <w:r w:rsidR="00AA3F28">
        <w:rPr>
          <w:rFonts w:ascii="Arial" w:hAnsi="Arial" w:cs="Arial"/>
          <w:sz w:val="22"/>
          <w:szCs w:val="22"/>
        </w:rPr>
        <w:t>11</w:t>
      </w:r>
      <w:r w:rsidR="005268A8" w:rsidRPr="00F679C0">
        <w:rPr>
          <w:rFonts w:ascii="Arial" w:hAnsi="Arial" w:cs="Arial"/>
          <w:sz w:val="22"/>
          <w:szCs w:val="22"/>
        </w:rPr>
        <w:t xml:space="preserve">: </w:t>
      </w:r>
      <w:r w:rsidR="00AA3F28">
        <w:rPr>
          <w:rFonts w:ascii="Arial" w:hAnsi="Arial" w:cs="Arial"/>
          <w:sz w:val="22"/>
          <w:szCs w:val="22"/>
        </w:rPr>
        <w:t>Ceste</w:t>
      </w:r>
      <w:r w:rsidR="005268A8" w:rsidRPr="00F679C0">
        <w:rPr>
          <w:rFonts w:ascii="Arial" w:hAnsi="Arial" w:cs="Arial"/>
          <w:sz w:val="22"/>
          <w:szCs w:val="22"/>
        </w:rPr>
        <w:t xml:space="preserve"> Priloge </w:t>
      </w:r>
      <w:r w:rsidR="005268A8">
        <w:rPr>
          <w:rFonts w:ascii="Arial" w:hAnsi="Arial" w:cs="Arial"/>
          <w:sz w:val="22"/>
          <w:szCs w:val="22"/>
        </w:rPr>
        <w:t>2</w:t>
      </w:r>
      <w:r w:rsidR="005268A8" w:rsidRPr="00F679C0">
        <w:rPr>
          <w:rFonts w:ascii="Arial" w:hAnsi="Arial" w:cs="Arial"/>
          <w:sz w:val="22"/>
          <w:szCs w:val="22"/>
        </w:rPr>
        <w:t xml:space="preserve"> k Uredbi o klasifikaciji vrst objektov in objektih državnega pomen</w:t>
      </w:r>
      <w:r w:rsidR="005268A8">
        <w:rPr>
          <w:rFonts w:ascii="Arial" w:hAnsi="Arial" w:cs="Arial"/>
          <w:sz w:val="22"/>
          <w:szCs w:val="22"/>
        </w:rPr>
        <w:t>a (Uradni list RS, št.: 109/11):</w:t>
      </w:r>
    </w:p>
    <w:p w14:paraId="1D6DC8EA" w14:textId="77777777" w:rsidR="00573C4F" w:rsidRDefault="00573C4F" w:rsidP="00C33846"/>
    <w:tbl>
      <w:tblPr>
        <w:tblW w:w="98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268"/>
        <w:gridCol w:w="1843"/>
        <w:gridCol w:w="2126"/>
        <w:gridCol w:w="1514"/>
        <w:gridCol w:w="1321"/>
      </w:tblGrid>
      <w:tr w:rsidR="005268A8" w:rsidRPr="00901362" w14:paraId="1D6DC8F1" w14:textId="77777777" w:rsidTr="004126B6">
        <w:tc>
          <w:tcPr>
            <w:tcW w:w="779" w:type="dxa"/>
            <w:shd w:val="pct10" w:color="auto" w:fill="FFFFFF"/>
          </w:tcPr>
          <w:p w14:paraId="1D6DC8EB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Sklop</w:t>
            </w:r>
          </w:p>
        </w:tc>
        <w:tc>
          <w:tcPr>
            <w:tcW w:w="2268" w:type="dxa"/>
            <w:shd w:val="pct10" w:color="auto" w:fill="FFFFFF"/>
          </w:tcPr>
          <w:p w14:paraId="1D6DC8EC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2126" w:type="dxa"/>
            <w:shd w:val="pct10" w:color="auto" w:fill="FFFFFF"/>
          </w:tcPr>
          <w:p w14:paraId="1D6DC8EE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5268A8" w:rsidRPr="00901362" w14:paraId="1D6DC8FD" w14:textId="77777777" w:rsidTr="004126B6">
        <w:tc>
          <w:tcPr>
            <w:tcW w:w="779" w:type="dxa"/>
          </w:tcPr>
          <w:p w14:paraId="1D6DC8F2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D6DC8F3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6DC8F4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14:paraId="1D6DC908" w14:textId="77777777" w:rsidTr="004126B6">
        <w:tc>
          <w:tcPr>
            <w:tcW w:w="779" w:type="dxa"/>
          </w:tcPr>
          <w:p w14:paraId="1D6DC8FE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D6DC8FF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6DC900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14:paraId="1D6DC912" w14:textId="77777777" w:rsidTr="004126B6">
        <w:tc>
          <w:tcPr>
            <w:tcW w:w="779" w:type="dxa"/>
          </w:tcPr>
          <w:p w14:paraId="1D6DC909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6DC90A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14:paraId="1D6DC91C" w14:textId="77777777" w:rsidTr="004126B6">
        <w:tc>
          <w:tcPr>
            <w:tcW w:w="779" w:type="dxa"/>
          </w:tcPr>
          <w:p w14:paraId="1D6DC913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6DC914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77777777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 – OBVEZNA PRILOGA.</w:t>
      </w: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1D6DC920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1D6DC92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4" w14:textId="120102C0" w:rsidR="005268A8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  <w:r w:rsidRPr="00D838AD">
        <w:rPr>
          <w:rFonts w:ascii="Arial" w:hAnsi="Arial" w:cs="Arial"/>
          <w:sz w:val="22"/>
          <w:szCs w:val="22"/>
        </w:rPr>
        <w:t xml:space="preserve">Priznajo se le reference za dela na objektih, za katere je bilo uporabno dovoljenje pridobljeno </w:t>
      </w:r>
      <w:r w:rsidRPr="000C5670">
        <w:rPr>
          <w:rFonts w:ascii="Arial" w:hAnsi="Arial" w:cs="Arial"/>
          <w:sz w:val="22"/>
          <w:szCs w:val="22"/>
        </w:rPr>
        <w:t xml:space="preserve">oz. je bil zapisniški prevzem opravljen v obdobju </w:t>
      </w:r>
      <w:r w:rsidR="005149C8" w:rsidRPr="00794E4C">
        <w:rPr>
          <w:rFonts w:ascii="Arial" w:hAnsi="Arial" w:cs="Arial"/>
          <w:sz w:val="22"/>
          <w:szCs w:val="22"/>
        </w:rPr>
        <w:t>od 2</w:t>
      </w:r>
      <w:r w:rsidR="004902B8">
        <w:rPr>
          <w:rFonts w:ascii="Arial" w:hAnsi="Arial" w:cs="Arial"/>
          <w:sz w:val="22"/>
          <w:szCs w:val="22"/>
        </w:rPr>
        <w:t>3</w:t>
      </w:r>
      <w:r w:rsidRPr="00794E4C">
        <w:rPr>
          <w:rFonts w:ascii="Arial" w:hAnsi="Arial" w:cs="Arial"/>
          <w:sz w:val="22"/>
          <w:szCs w:val="22"/>
        </w:rPr>
        <w:t xml:space="preserve">. </w:t>
      </w:r>
      <w:r w:rsidR="004902B8">
        <w:rPr>
          <w:rFonts w:ascii="Arial" w:hAnsi="Arial" w:cs="Arial"/>
          <w:sz w:val="22"/>
          <w:szCs w:val="22"/>
        </w:rPr>
        <w:t>6</w:t>
      </w:r>
      <w:r w:rsidRPr="00794E4C">
        <w:rPr>
          <w:rFonts w:ascii="Arial" w:hAnsi="Arial" w:cs="Arial"/>
          <w:sz w:val="22"/>
          <w:szCs w:val="22"/>
        </w:rPr>
        <w:t xml:space="preserve">. </w:t>
      </w:r>
      <w:r w:rsidR="000C5670" w:rsidRPr="00794E4C">
        <w:rPr>
          <w:rFonts w:ascii="Arial" w:hAnsi="Arial" w:cs="Arial"/>
          <w:sz w:val="22"/>
          <w:szCs w:val="22"/>
        </w:rPr>
        <w:t>201</w:t>
      </w:r>
      <w:r w:rsidR="00AA3F28">
        <w:rPr>
          <w:rFonts w:ascii="Arial" w:hAnsi="Arial" w:cs="Arial"/>
          <w:sz w:val="22"/>
          <w:szCs w:val="22"/>
        </w:rPr>
        <w:t>2</w:t>
      </w:r>
      <w:r w:rsidR="000C5670" w:rsidRPr="00794E4C">
        <w:rPr>
          <w:rFonts w:ascii="Arial" w:hAnsi="Arial" w:cs="Arial"/>
          <w:sz w:val="22"/>
          <w:szCs w:val="22"/>
        </w:rPr>
        <w:t xml:space="preserve"> – </w:t>
      </w:r>
      <w:r w:rsidR="005149C8" w:rsidRPr="00794E4C">
        <w:rPr>
          <w:rFonts w:ascii="Arial" w:hAnsi="Arial" w:cs="Arial"/>
          <w:sz w:val="22"/>
          <w:szCs w:val="22"/>
        </w:rPr>
        <w:t>2</w:t>
      </w:r>
      <w:r w:rsidR="004902B8">
        <w:rPr>
          <w:rFonts w:ascii="Arial" w:hAnsi="Arial" w:cs="Arial"/>
          <w:sz w:val="22"/>
          <w:szCs w:val="22"/>
        </w:rPr>
        <w:t>3</w:t>
      </w:r>
      <w:r w:rsidR="005149C8" w:rsidRPr="00794E4C">
        <w:rPr>
          <w:rFonts w:ascii="Arial" w:hAnsi="Arial" w:cs="Arial"/>
          <w:sz w:val="22"/>
          <w:szCs w:val="22"/>
        </w:rPr>
        <w:t xml:space="preserve">. </w:t>
      </w:r>
      <w:r w:rsidR="004902B8">
        <w:rPr>
          <w:rFonts w:ascii="Arial" w:hAnsi="Arial" w:cs="Arial"/>
          <w:sz w:val="22"/>
          <w:szCs w:val="22"/>
        </w:rPr>
        <w:t>6</w:t>
      </w:r>
      <w:r w:rsidR="00AA3F28">
        <w:rPr>
          <w:rFonts w:ascii="Arial" w:hAnsi="Arial" w:cs="Arial"/>
          <w:sz w:val="22"/>
          <w:szCs w:val="22"/>
        </w:rPr>
        <w:t>. 2017</w:t>
      </w:r>
      <w:r w:rsidRPr="00794E4C">
        <w:rPr>
          <w:rFonts w:ascii="Arial" w:hAnsi="Arial" w:cs="Arial"/>
          <w:sz w:val="22"/>
          <w:szCs w:val="22"/>
        </w:rPr>
        <w:t>,</w:t>
      </w:r>
      <w:r w:rsidRPr="000C5670">
        <w:rPr>
          <w:rFonts w:ascii="Arial" w:hAnsi="Arial" w:cs="Arial"/>
          <w:sz w:val="22"/>
          <w:szCs w:val="22"/>
        </w:rPr>
        <w:t xml:space="preserve"> so bila dela</w:t>
      </w:r>
      <w:r w:rsidR="004902B8">
        <w:rPr>
          <w:rFonts w:ascii="Arial" w:hAnsi="Arial" w:cs="Arial"/>
          <w:sz w:val="22"/>
          <w:szCs w:val="22"/>
        </w:rPr>
        <w:t xml:space="preserve"> izvedena v obsegu najmanj </w:t>
      </w:r>
      <w:r w:rsidR="007D3E06">
        <w:rPr>
          <w:rFonts w:ascii="Arial" w:hAnsi="Arial" w:cs="Arial"/>
          <w:sz w:val="22"/>
          <w:szCs w:val="22"/>
        </w:rPr>
        <w:t>2</w:t>
      </w:r>
      <w:r w:rsidR="004902B8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0.000,00 EUR</w:t>
      </w:r>
      <w:r w:rsidR="004902B8">
        <w:rPr>
          <w:rFonts w:ascii="Arial" w:hAnsi="Arial" w:cs="Arial"/>
          <w:sz w:val="22"/>
          <w:szCs w:val="22"/>
        </w:rPr>
        <w:t xml:space="preserve"> z DDV</w:t>
      </w:r>
      <w:r w:rsidRPr="00D838AD">
        <w:rPr>
          <w:rFonts w:ascii="Arial" w:hAnsi="Arial" w:cs="Arial"/>
          <w:sz w:val="22"/>
          <w:szCs w:val="22"/>
        </w:rPr>
        <w:t xml:space="preserve"> in je zanje naročnik podal </w:t>
      </w:r>
      <w:r w:rsidRPr="00D838AD">
        <w:rPr>
          <w:rFonts w:ascii="Arial" w:hAnsi="Arial" w:cs="Arial"/>
          <w:b/>
          <w:sz w:val="22"/>
          <w:szCs w:val="22"/>
        </w:rPr>
        <w:t>najmanj oceno 3</w:t>
      </w:r>
      <w:r>
        <w:rPr>
          <w:rFonts w:ascii="Arial" w:hAnsi="Arial" w:cs="Arial"/>
          <w:sz w:val="22"/>
          <w:szCs w:val="22"/>
        </w:rPr>
        <w:t>.</w:t>
      </w:r>
    </w:p>
    <w:p w14:paraId="1D6DC925" w14:textId="77777777" w:rsidR="005268A8" w:rsidRPr="00CC0981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</w:p>
    <w:p w14:paraId="1D6DC926" w14:textId="77777777" w:rsidR="005268A8" w:rsidRPr="004D33C0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>V kolikor se zamenja eden od partnerjev oz. eden od podizvajalcev, ki izkazuje reference, se mora nadomestiti s partnerjem oz. s podizvajalcem, ki izkazuje ustrezne reference po predmetnem postopku javnega naročanja.</w:t>
      </w:r>
    </w:p>
    <w:p w14:paraId="1D6DC927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6DC931" w14:textId="77777777" w:rsidR="00CD3F95" w:rsidRDefault="00CD3F95" w:rsidP="000B6BBD">
      <w:r>
        <w:separator/>
      </w:r>
    </w:p>
  </w:endnote>
  <w:endnote w:type="continuationSeparator" w:id="0">
    <w:p w14:paraId="1D6DC932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1DDB3641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02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6DC92F" w14:textId="77777777" w:rsidR="00CD3F95" w:rsidRDefault="00CD3F95" w:rsidP="000B6BBD">
      <w:r>
        <w:separator/>
      </w:r>
    </w:p>
  </w:footnote>
  <w:footnote w:type="continuationSeparator" w:id="0">
    <w:p w14:paraId="1D6DC930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02B8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A0714"/>
    <w:rsid w:val="00AA30A6"/>
    <w:rsid w:val="00AA3F28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BF4086-3150-4195-9D4C-4C675EA17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23</cp:revision>
  <dcterms:created xsi:type="dcterms:W3CDTF">2016-05-26T10:12:00Z</dcterms:created>
  <dcterms:modified xsi:type="dcterms:W3CDTF">2017-06-26T14:24:00Z</dcterms:modified>
</cp:coreProperties>
</file>